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E04A" w14:textId="1BC4337C" w:rsidR="00D7423D" w:rsidRDefault="009F2B8E">
      <w:hyperlink r:id="rId4" w:history="1">
        <w:r w:rsidRPr="000848DC">
          <w:rPr>
            <w:rStyle w:val="Hyperlink"/>
          </w:rPr>
          <w:t>https://www.dewaele.com/nl/advies/algemene-vergadering#wie-mag-deelnemen-en-hoe-wordt-iedereen-opgeroepen</w:t>
        </w:r>
      </w:hyperlink>
    </w:p>
    <w:p w14:paraId="7341449B" w14:textId="50F7D212" w:rsidR="009F2B8E" w:rsidRDefault="009F2B8E"/>
    <w:p w14:paraId="4E42D4F4" w14:textId="5A4BDF34" w:rsidR="009F2B8E" w:rsidRDefault="009F2B8E">
      <w:r>
        <w:rPr>
          <w:noProof/>
        </w:rPr>
        <w:drawing>
          <wp:inline distT="0" distB="0" distL="0" distR="0" wp14:anchorId="2BBEC2EE" wp14:editId="4F68DE50">
            <wp:extent cx="5760720" cy="4364990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6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2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8E"/>
    <w:rsid w:val="009F2B8E"/>
    <w:rsid w:val="00D7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0486"/>
  <w15:chartTrackingRefBased/>
  <w15:docId w15:val="{8D6DD787-1157-478C-B25D-D350F514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F2B8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2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dewaele.com/nl/advies/algemene-vergadering#wie-mag-deelnemen-en-hoe-wordt-iedereen-opgeroep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Loobuyck</dc:creator>
  <cp:keywords/>
  <dc:description/>
  <cp:lastModifiedBy>Andres Loobuyck</cp:lastModifiedBy>
  <cp:revision>1</cp:revision>
  <dcterms:created xsi:type="dcterms:W3CDTF">2023-02-27T22:34:00Z</dcterms:created>
  <dcterms:modified xsi:type="dcterms:W3CDTF">2023-02-27T22:34:00Z</dcterms:modified>
</cp:coreProperties>
</file>