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D29E5" w14:textId="77777777" w:rsidR="00ED55A0" w:rsidRDefault="004575D8" w:rsidP="004575D8">
      <w:pPr>
        <w:pStyle w:val="Kop2"/>
      </w:pPr>
      <w:r>
        <w:t>Gelijksvloer</w:t>
      </w:r>
    </w:p>
    <w:tbl>
      <w:tblPr>
        <w:tblStyle w:val="Tabelraster"/>
        <w:tblW w:w="0" w:type="auto"/>
        <w:tblLook w:val="04A0" w:firstRow="1" w:lastRow="0" w:firstColumn="1" w:lastColumn="0" w:noHBand="0" w:noVBand="1"/>
      </w:tblPr>
      <w:tblGrid>
        <w:gridCol w:w="9062"/>
      </w:tblGrid>
      <w:tr w:rsidR="004575D8" w14:paraId="723E3641" w14:textId="77777777" w:rsidTr="004575D8">
        <w:tc>
          <w:tcPr>
            <w:tcW w:w="9062" w:type="dxa"/>
          </w:tcPr>
          <w:p w14:paraId="56FD0191" w14:textId="77777777" w:rsidR="004575D8" w:rsidRDefault="004575D8">
            <w:pPr>
              <w:rPr>
                <w:u w:val="single"/>
              </w:rPr>
            </w:pPr>
            <w:r>
              <w:rPr>
                <w:u w:val="single"/>
              </w:rPr>
              <w:t>Bestaande situatie</w:t>
            </w:r>
          </w:p>
          <w:p w14:paraId="43320D8A" w14:textId="77777777" w:rsidR="004575D8" w:rsidRPr="004575D8" w:rsidRDefault="004575D8">
            <w:pPr>
              <w:rPr>
                <w:u w:val="single"/>
              </w:rPr>
            </w:pPr>
            <w:r>
              <w:rPr>
                <w:noProof/>
              </w:rPr>
              <w:drawing>
                <wp:inline distT="0" distB="0" distL="0" distR="0" wp14:anchorId="662FF31B" wp14:editId="588E472C">
                  <wp:extent cx="5760720" cy="2048510"/>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048510"/>
                          </a:xfrm>
                          <a:prstGeom prst="rect">
                            <a:avLst/>
                          </a:prstGeom>
                        </pic:spPr>
                      </pic:pic>
                    </a:graphicData>
                  </a:graphic>
                </wp:inline>
              </w:drawing>
            </w:r>
          </w:p>
        </w:tc>
      </w:tr>
      <w:tr w:rsidR="004575D8" w14:paraId="3C1F3F17" w14:textId="77777777" w:rsidTr="004575D8">
        <w:tc>
          <w:tcPr>
            <w:tcW w:w="9062" w:type="dxa"/>
          </w:tcPr>
          <w:p w14:paraId="57B4549F" w14:textId="77777777" w:rsidR="004575D8" w:rsidRPr="004575D8" w:rsidRDefault="004575D8">
            <w:pPr>
              <w:rPr>
                <w:u w:val="single"/>
              </w:rPr>
            </w:pPr>
            <w:r>
              <w:rPr>
                <w:u w:val="single"/>
              </w:rPr>
              <w:t>Nieuwe situatie</w:t>
            </w:r>
          </w:p>
        </w:tc>
      </w:tr>
      <w:tr w:rsidR="004575D8" w14:paraId="1F59A51C" w14:textId="77777777" w:rsidTr="004575D8">
        <w:tc>
          <w:tcPr>
            <w:tcW w:w="9062" w:type="dxa"/>
          </w:tcPr>
          <w:p w14:paraId="15C41B57" w14:textId="77777777" w:rsidR="004575D8" w:rsidRDefault="004575D8">
            <w:r>
              <w:rPr>
                <w:noProof/>
              </w:rPr>
              <w:drawing>
                <wp:inline distT="0" distB="0" distL="0" distR="0" wp14:anchorId="482EB29F" wp14:editId="42875CD9">
                  <wp:extent cx="5753100" cy="22764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3100" cy="2276475"/>
                          </a:xfrm>
                          <a:prstGeom prst="rect">
                            <a:avLst/>
                          </a:prstGeom>
                        </pic:spPr>
                      </pic:pic>
                    </a:graphicData>
                  </a:graphic>
                </wp:inline>
              </w:drawing>
            </w:r>
          </w:p>
        </w:tc>
      </w:tr>
    </w:tbl>
    <w:p w14:paraId="4D1FE81B" w14:textId="77777777" w:rsidR="004575D8" w:rsidRDefault="004575D8"/>
    <w:p w14:paraId="5C1831D8" w14:textId="77777777" w:rsidR="004575D8" w:rsidRDefault="004575D8">
      <w:r>
        <w:br w:type="page"/>
      </w:r>
    </w:p>
    <w:p w14:paraId="273D03BC" w14:textId="77777777" w:rsidR="004575D8" w:rsidRDefault="004575D8" w:rsidP="004575D8">
      <w:pPr>
        <w:pStyle w:val="Kop2"/>
      </w:pPr>
      <w:r>
        <w:lastRenderedPageBreak/>
        <w:t>1</w:t>
      </w:r>
      <w:r w:rsidRPr="004575D8">
        <w:rPr>
          <w:vertAlign w:val="superscript"/>
        </w:rPr>
        <w:t>ste</w:t>
      </w:r>
      <w:r>
        <w:t xml:space="preserve"> verdieping</w:t>
      </w:r>
    </w:p>
    <w:tbl>
      <w:tblPr>
        <w:tblStyle w:val="Tabelraster"/>
        <w:tblW w:w="0" w:type="auto"/>
        <w:tblLook w:val="04A0" w:firstRow="1" w:lastRow="0" w:firstColumn="1" w:lastColumn="0" w:noHBand="0" w:noVBand="1"/>
      </w:tblPr>
      <w:tblGrid>
        <w:gridCol w:w="9062"/>
      </w:tblGrid>
      <w:tr w:rsidR="004575D8" w14:paraId="155E79E3" w14:textId="77777777" w:rsidTr="000264D2">
        <w:tc>
          <w:tcPr>
            <w:tcW w:w="9062" w:type="dxa"/>
          </w:tcPr>
          <w:p w14:paraId="6AC51C16" w14:textId="77777777" w:rsidR="004575D8" w:rsidRDefault="004575D8" w:rsidP="000264D2">
            <w:pPr>
              <w:rPr>
                <w:u w:val="single"/>
              </w:rPr>
            </w:pPr>
            <w:r>
              <w:rPr>
                <w:u w:val="single"/>
              </w:rPr>
              <w:t>Bestaande situatie</w:t>
            </w:r>
          </w:p>
          <w:p w14:paraId="26D35B33" w14:textId="77777777" w:rsidR="004575D8" w:rsidRPr="004575D8" w:rsidRDefault="004575D8" w:rsidP="000264D2">
            <w:pPr>
              <w:rPr>
                <w:u w:val="single"/>
              </w:rPr>
            </w:pPr>
            <w:r>
              <w:rPr>
                <w:noProof/>
              </w:rPr>
              <w:drawing>
                <wp:inline distT="0" distB="0" distL="0" distR="0" wp14:anchorId="320E2FCE" wp14:editId="654CAD41">
                  <wp:extent cx="4861560" cy="2513842"/>
                  <wp:effectExtent l="0" t="0" r="0" b="127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67444" cy="2516885"/>
                          </a:xfrm>
                          <a:prstGeom prst="rect">
                            <a:avLst/>
                          </a:prstGeom>
                        </pic:spPr>
                      </pic:pic>
                    </a:graphicData>
                  </a:graphic>
                </wp:inline>
              </w:drawing>
            </w:r>
          </w:p>
        </w:tc>
      </w:tr>
      <w:tr w:rsidR="004575D8" w14:paraId="3B0E661B" w14:textId="77777777" w:rsidTr="000264D2">
        <w:tc>
          <w:tcPr>
            <w:tcW w:w="9062" w:type="dxa"/>
          </w:tcPr>
          <w:p w14:paraId="6476C271" w14:textId="77777777" w:rsidR="004575D8" w:rsidRPr="004575D8" w:rsidRDefault="004575D8" w:rsidP="000264D2">
            <w:pPr>
              <w:rPr>
                <w:u w:val="single"/>
              </w:rPr>
            </w:pPr>
            <w:r>
              <w:rPr>
                <w:u w:val="single"/>
              </w:rPr>
              <w:t>Nieuwe situatie</w:t>
            </w:r>
          </w:p>
        </w:tc>
      </w:tr>
      <w:tr w:rsidR="004575D8" w14:paraId="0CCBCE81" w14:textId="77777777" w:rsidTr="000264D2">
        <w:tc>
          <w:tcPr>
            <w:tcW w:w="9062" w:type="dxa"/>
          </w:tcPr>
          <w:p w14:paraId="326FF9B8" w14:textId="77777777" w:rsidR="004575D8" w:rsidRDefault="004575D8" w:rsidP="000264D2">
            <w:r>
              <w:rPr>
                <w:noProof/>
              </w:rPr>
              <w:drawing>
                <wp:inline distT="0" distB="0" distL="0" distR="0" wp14:anchorId="4ECD2817" wp14:editId="2F87D060">
                  <wp:extent cx="5760720" cy="25336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33650"/>
                          </a:xfrm>
                          <a:prstGeom prst="rect">
                            <a:avLst/>
                          </a:prstGeom>
                        </pic:spPr>
                      </pic:pic>
                    </a:graphicData>
                  </a:graphic>
                </wp:inline>
              </w:drawing>
            </w:r>
          </w:p>
        </w:tc>
      </w:tr>
    </w:tbl>
    <w:p w14:paraId="01BDE95C" w14:textId="77777777" w:rsidR="004575D8" w:rsidRDefault="004575D8"/>
    <w:p w14:paraId="6DAE0E44" w14:textId="77777777" w:rsidR="004575D8" w:rsidRDefault="004575D8" w:rsidP="004575D8">
      <w:r>
        <w:br w:type="page"/>
      </w:r>
    </w:p>
    <w:p w14:paraId="4966281D" w14:textId="77777777" w:rsidR="004575D8" w:rsidRDefault="004575D8" w:rsidP="004575D8">
      <w:pPr>
        <w:pStyle w:val="Kop2"/>
      </w:pPr>
      <w:r>
        <w:lastRenderedPageBreak/>
        <w:t>Doorsnede</w:t>
      </w:r>
    </w:p>
    <w:tbl>
      <w:tblPr>
        <w:tblStyle w:val="Tabelraster"/>
        <w:tblW w:w="0" w:type="auto"/>
        <w:tblLook w:val="04A0" w:firstRow="1" w:lastRow="0" w:firstColumn="1" w:lastColumn="0" w:noHBand="0" w:noVBand="1"/>
      </w:tblPr>
      <w:tblGrid>
        <w:gridCol w:w="9062"/>
      </w:tblGrid>
      <w:tr w:rsidR="004575D8" w14:paraId="5EFC8144" w14:textId="77777777" w:rsidTr="000264D2">
        <w:tc>
          <w:tcPr>
            <w:tcW w:w="9062" w:type="dxa"/>
          </w:tcPr>
          <w:p w14:paraId="6F1DB02E" w14:textId="77777777" w:rsidR="004575D8" w:rsidRDefault="004575D8" w:rsidP="000264D2">
            <w:pPr>
              <w:rPr>
                <w:u w:val="single"/>
              </w:rPr>
            </w:pPr>
            <w:r>
              <w:rPr>
                <w:u w:val="single"/>
              </w:rPr>
              <w:t>Bestaande situatie</w:t>
            </w:r>
          </w:p>
          <w:p w14:paraId="60FCD822" w14:textId="77777777" w:rsidR="004575D8" w:rsidRPr="004575D8" w:rsidRDefault="004575D8" w:rsidP="000264D2">
            <w:pPr>
              <w:rPr>
                <w:u w:val="single"/>
              </w:rPr>
            </w:pPr>
            <w:r>
              <w:rPr>
                <w:noProof/>
              </w:rPr>
              <w:drawing>
                <wp:inline distT="0" distB="0" distL="0" distR="0" wp14:anchorId="5170906E" wp14:editId="6661A02E">
                  <wp:extent cx="5074920" cy="3349716"/>
                  <wp:effectExtent l="0" t="0" r="0" b="317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6155" cy="3350531"/>
                          </a:xfrm>
                          <a:prstGeom prst="rect">
                            <a:avLst/>
                          </a:prstGeom>
                        </pic:spPr>
                      </pic:pic>
                    </a:graphicData>
                  </a:graphic>
                </wp:inline>
              </w:drawing>
            </w:r>
          </w:p>
        </w:tc>
      </w:tr>
      <w:tr w:rsidR="004575D8" w14:paraId="20B080AC" w14:textId="77777777" w:rsidTr="000264D2">
        <w:tc>
          <w:tcPr>
            <w:tcW w:w="9062" w:type="dxa"/>
          </w:tcPr>
          <w:p w14:paraId="17F803A5" w14:textId="77777777" w:rsidR="004575D8" w:rsidRPr="004575D8" w:rsidRDefault="004575D8" w:rsidP="000264D2">
            <w:pPr>
              <w:rPr>
                <w:u w:val="single"/>
              </w:rPr>
            </w:pPr>
            <w:r>
              <w:rPr>
                <w:u w:val="single"/>
              </w:rPr>
              <w:t>Nieuwe situatie</w:t>
            </w:r>
          </w:p>
        </w:tc>
      </w:tr>
      <w:tr w:rsidR="004575D8" w14:paraId="2B43D55B" w14:textId="77777777" w:rsidTr="000264D2">
        <w:tc>
          <w:tcPr>
            <w:tcW w:w="9062" w:type="dxa"/>
          </w:tcPr>
          <w:p w14:paraId="2E451503" w14:textId="77777777" w:rsidR="004575D8" w:rsidRDefault="004575D8" w:rsidP="000264D2">
            <w:r>
              <w:rPr>
                <w:noProof/>
              </w:rPr>
              <w:drawing>
                <wp:inline distT="0" distB="0" distL="0" distR="0" wp14:anchorId="1D8CCB11" wp14:editId="3D571940">
                  <wp:extent cx="5074920" cy="307281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78004" cy="3074677"/>
                          </a:xfrm>
                          <a:prstGeom prst="rect">
                            <a:avLst/>
                          </a:prstGeom>
                        </pic:spPr>
                      </pic:pic>
                    </a:graphicData>
                  </a:graphic>
                </wp:inline>
              </w:drawing>
            </w:r>
          </w:p>
        </w:tc>
      </w:tr>
    </w:tbl>
    <w:p w14:paraId="645CBF8D" w14:textId="77777777" w:rsidR="006C3315" w:rsidRDefault="006C3315" w:rsidP="004575D8"/>
    <w:p w14:paraId="552D669A" w14:textId="77777777" w:rsidR="006C3315" w:rsidRDefault="006C3315" w:rsidP="006C3315">
      <w:r>
        <w:br w:type="page"/>
      </w:r>
    </w:p>
    <w:p w14:paraId="49C60EBE" w14:textId="77777777" w:rsidR="004575D8" w:rsidRDefault="004575D8" w:rsidP="004575D8">
      <w:pPr>
        <w:pStyle w:val="Kop1"/>
      </w:pPr>
      <w:r>
        <w:lastRenderedPageBreak/>
        <w:t>Uitleg</w:t>
      </w:r>
    </w:p>
    <w:p w14:paraId="4E305EF9" w14:textId="77777777" w:rsidR="004575D8" w:rsidRDefault="004575D8" w:rsidP="006C3315">
      <w:r>
        <w:t xml:space="preserve">Zoals je op de plannen kunt </w:t>
      </w:r>
      <w:r w:rsidR="006C3315">
        <w:t>gaan er volgende werken gebeuren:</w:t>
      </w:r>
    </w:p>
    <w:p w14:paraId="30B84907" w14:textId="77777777" w:rsidR="006C3315" w:rsidRDefault="006C3315" w:rsidP="006C3315">
      <w:pPr>
        <w:pStyle w:val="Lijstalinea"/>
        <w:numPr>
          <w:ilvl w:val="0"/>
          <w:numId w:val="3"/>
        </w:numPr>
      </w:pPr>
      <w:r>
        <w:t xml:space="preserve">Het achterste gedeelte van de woning wordt afgebroken en opnieuw opgebouwd zonder daarbij de bestaande grootte aan te passen. We gaan de keuken en living verplaatsen naar de achterste zijde en de toilet en badkamer naar de voorzijde. </w:t>
      </w:r>
      <w:bookmarkStart w:id="0" w:name="_GoBack"/>
      <w:bookmarkEnd w:id="0"/>
    </w:p>
    <w:p w14:paraId="28D671D4" w14:textId="77777777" w:rsidR="006C3315" w:rsidRDefault="006C3315" w:rsidP="006C3315">
      <w:pPr>
        <w:pStyle w:val="Lijstalinea"/>
        <w:numPr>
          <w:ilvl w:val="0"/>
          <w:numId w:val="3"/>
        </w:numPr>
      </w:pPr>
      <w:r>
        <w:t>We plaatsen een nieuwe vloer op 1</w:t>
      </w:r>
      <w:r w:rsidRPr="006C3315">
        <w:rPr>
          <w:vertAlign w:val="superscript"/>
        </w:rPr>
        <w:t>ste</w:t>
      </w:r>
      <w:r>
        <w:t xml:space="preserve"> verdieping. Dit zal gebeuren in hout en niet zoals de vergunning op beton. De rede is dat de bestaande roostering niet voldoende stabiel is.</w:t>
      </w:r>
    </w:p>
    <w:p w14:paraId="45D99527" w14:textId="77777777" w:rsidR="006C3315" w:rsidRDefault="006C3315" w:rsidP="006C3315">
      <w:pPr>
        <w:pStyle w:val="Lijstalinea"/>
        <w:numPr>
          <w:ilvl w:val="0"/>
          <w:numId w:val="3"/>
        </w:numPr>
      </w:pPr>
      <w:r>
        <w:t>De achterste muur hebben we moeten verwijderen tijdens de verbouwing met als rede dat er de muur in slechte kwaliteit was. Deze zullen we vernieuwen zoals de huidige toestand.</w:t>
      </w:r>
    </w:p>
    <w:p w14:paraId="473BC96B" w14:textId="77777777" w:rsidR="006C3315" w:rsidRDefault="006C3315" w:rsidP="006C3315">
      <w:pPr>
        <w:pStyle w:val="Lijstalinea"/>
        <w:numPr>
          <w:ilvl w:val="0"/>
          <w:numId w:val="3"/>
        </w:numPr>
      </w:pPr>
      <w:r>
        <w:t>We voorzien een 2</w:t>
      </w:r>
      <w:r w:rsidRPr="006C3315">
        <w:rPr>
          <w:vertAlign w:val="superscript"/>
        </w:rPr>
        <w:t>d</w:t>
      </w:r>
      <w:r>
        <w:rPr>
          <w:vertAlign w:val="superscript"/>
        </w:rPr>
        <w:t xml:space="preserve">e </w:t>
      </w:r>
      <w:r>
        <w:t xml:space="preserve">muur naast de gemeenschappelijke muur met als rede dat we gescheiden zullen zijn van de muur, nu enkel maar een </w:t>
      </w:r>
      <w:proofErr w:type="spellStart"/>
      <w:r>
        <w:t>steense</w:t>
      </w:r>
      <w:proofErr w:type="spellEnd"/>
      <w:r>
        <w:t xml:space="preserve"> muur tussen mij en de buur.</w:t>
      </w:r>
    </w:p>
    <w:p w14:paraId="5BAAD5F3" w14:textId="77777777" w:rsidR="006C3315" w:rsidRDefault="006C3315" w:rsidP="006C3315">
      <w:pPr>
        <w:pStyle w:val="Lijstalinea"/>
        <w:numPr>
          <w:ilvl w:val="0"/>
          <w:numId w:val="3"/>
        </w:numPr>
      </w:pPr>
      <w:r>
        <w:t>Het dak loopt nu schuin en we zullen dit nu plat trekken.</w:t>
      </w:r>
    </w:p>
    <w:p w14:paraId="43DEC170" w14:textId="77777777" w:rsidR="006C3315" w:rsidRPr="004575D8" w:rsidRDefault="006C3315" w:rsidP="006C3315">
      <w:pPr>
        <w:pStyle w:val="Lijstalinea"/>
        <w:ind w:left="1440"/>
      </w:pPr>
    </w:p>
    <w:sectPr w:rsidR="006C3315" w:rsidRPr="004575D8" w:rsidSect="00457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715D9"/>
    <w:multiLevelType w:val="hybridMultilevel"/>
    <w:tmpl w:val="E6CA5928"/>
    <w:lvl w:ilvl="0" w:tplc="A514702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F02D6B"/>
    <w:multiLevelType w:val="hybridMultilevel"/>
    <w:tmpl w:val="13446E20"/>
    <w:lvl w:ilvl="0" w:tplc="C1DEF09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255272"/>
    <w:multiLevelType w:val="hybridMultilevel"/>
    <w:tmpl w:val="1626F058"/>
    <w:lvl w:ilvl="0" w:tplc="FE30158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D8"/>
    <w:rsid w:val="00447D0E"/>
    <w:rsid w:val="004575D8"/>
    <w:rsid w:val="006C3315"/>
    <w:rsid w:val="00ED55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E08"/>
  <w15:chartTrackingRefBased/>
  <w15:docId w15:val="{A254ED9B-5C0B-4FF5-A7C3-871ACDC9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75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575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5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575D8"/>
    <w:pPr>
      <w:ind w:left="720"/>
      <w:contextualSpacing/>
    </w:pPr>
  </w:style>
  <w:style w:type="character" w:customStyle="1" w:styleId="Kop2Char">
    <w:name w:val="Kop 2 Char"/>
    <w:basedOn w:val="Standaardalinea-lettertype"/>
    <w:link w:val="Kop2"/>
    <w:uiPriority w:val="9"/>
    <w:rsid w:val="004575D8"/>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4575D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162</Words>
  <Characters>897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cordeel</dc:creator>
  <cp:keywords/>
  <dc:description/>
  <cp:lastModifiedBy>joachim cordeel</cp:lastModifiedBy>
  <cp:revision>1</cp:revision>
  <dcterms:created xsi:type="dcterms:W3CDTF">2020-11-12T20:14:00Z</dcterms:created>
  <dcterms:modified xsi:type="dcterms:W3CDTF">2020-11-12T20:36:00Z</dcterms:modified>
</cp:coreProperties>
</file>